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3A9" w:rsidRDefault="008233A9" w:rsidP="008233A9">
      <w:pPr>
        <w:rPr>
          <w:rFonts w:ascii="Times New Roman" w:hAnsi="Times New Roman"/>
          <w:noProof/>
        </w:rPr>
      </w:pPr>
      <w:r w:rsidRPr="007D6C5D">
        <w:rPr>
          <w:rFonts w:ascii="Times New Roman" w:hAnsi="Times New Roman"/>
        </w:rPr>
        <w:t>Załącznik</w:t>
      </w:r>
      <w:r>
        <w:rPr>
          <w:rFonts w:ascii="Times New Roman" w:hAnsi="Times New Roman"/>
        </w:rPr>
        <w:t xml:space="preserve"> </w:t>
      </w:r>
      <w:r w:rsidR="00947A00" w:rsidRPr="007D6C5D"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FILENAME   \* MERGEFORMAT </w:instrText>
      </w:r>
      <w:r w:rsidR="00947A00" w:rsidRPr="007D6C5D">
        <w:rPr>
          <w:rFonts w:ascii="Times New Roman" w:hAnsi="Times New Roman"/>
        </w:rPr>
        <w:fldChar w:fldCharType="separate"/>
      </w:r>
      <w:r w:rsidR="007E215F">
        <w:rPr>
          <w:rFonts w:ascii="Times New Roman" w:hAnsi="Times New Roman"/>
          <w:noProof/>
        </w:rPr>
        <w:t>C.5.c.</w:t>
      </w:r>
    </w:p>
    <w:p w:rsidR="008233A9" w:rsidRPr="007D6C5D" w:rsidRDefault="008233A9" w:rsidP="008233A9">
      <w:pPr>
        <w:rPr>
          <w:rFonts w:ascii="Times New Roman" w:hAnsi="Times New Roman"/>
          <w:b/>
          <w:sz w:val="24"/>
        </w:rPr>
      </w:pPr>
      <w:r w:rsidRPr="007D6C5D">
        <w:rPr>
          <w:rFonts w:ascii="Times New Roman" w:hAnsi="Times New Roman"/>
          <w:b/>
          <w:noProof/>
          <w:sz w:val="24"/>
        </w:rPr>
        <w:t>CAPECITABINUM</w:t>
      </w:r>
      <w:r w:rsidR="00947A00" w:rsidRPr="007D6C5D">
        <w:rPr>
          <w:rFonts w:ascii="Times New Roman" w:hAnsi="Times New Roman"/>
          <w:b/>
          <w:sz w:val="24"/>
        </w:rPr>
        <w:fldChar w:fldCharType="end"/>
      </w:r>
    </w:p>
    <w:p w:rsidR="008233A9" w:rsidRPr="007D6C5D" w:rsidRDefault="008233A9" w:rsidP="008233A9">
      <w:pPr>
        <w:rPr>
          <w:rFonts w:ascii="Times New Roman" w:hAnsi="Times New Roman"/>
        </w:rPr>
      </w:pPr>
    </w:p>
    <w:tbl>
      <w:tblPr>
        <w:tblW w:w="4907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1"/>
        <w:gridCol w:w="3902"/>
        <w:gridCol w:w="1700"/>
        <w:gridCol w:w="8469"/>
      </w:tblGrid>
      <w:tr w:rsidR="008233A9" w:rsidRPr="007D6C5D" w:rsidTr="00BE2A0C">
        <w:trPr>
          <w:cantSplit/>
          <w:trHeight w:val="896"/>
          <w:tblHeader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8233A9" w:rsidRPr="00BF0B9D" w:rsidRDefault="008233A9" w:rsidP="00197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BF0B9D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Lp</w:t>
            </w:r>
            <w:r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.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8233A9" w:rsidRPr="00BF0B9D" w:rsidRDefault="008233A9" w:rsidP="00197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BF0B9D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NAZWA SUBSTANCJ</w:t>
            </w:r>
            <w:r w:rsidR="008E6C20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 xml:space="preserve">I CZYNNEJ ORAZ, JEŻELI DOTYCZY – </w:t>
            </w:r>
            <w:r w:rsidRPr="00BF0B9D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DROGA PODANIA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8233A9" w:rsidRPr="00BF0B9D" w:rsidRDefault="008233A9" w:rsidP="00197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BF0B9D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KOD ICD-10</w:t>
            </w:r>
          </w:p>
        </w:tc>
        <w:tc>
          <w:tcPr>
            <w:tcW w:w="2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8233A9" w:rsidRPr="00BF0B9D" w:rsidRDefault="008233A9" w:rsidP="00197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BF0B9D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NAZWA ICD-10</w:t>
            </w:r>
          </w:p>
        </w:tc>
      </w:tr>
      <w:tr w:rsidR="008233A9" w:rsidRPr="007D6C5D" w:rsidTr="00BE2A0C">
        <w:trPr>
          <w:trHeight w:val="579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33A9" w:rsidRPr="007D6C5D" w:rsidRDefault="006847CB" w:rsidP="00197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3A9" w:rsidRPr="007D6C5D" w:rsidRDefault="008233A9" w:rsidP="001970A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D6C5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CAPECITABINUM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3A9" w:rsidRPr="001B6EBA" w:rsidRDefault="00781635" w:rsidP="0078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C22.1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635" w:rsidRPr="00781635" w:rsidRDefault="00CE555D" w:rsidP="007816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RAK PRZEWODÓ</w:t>
            </w:r>
            <w:r w:rsidR="00781635" w:rsidRPr="0078163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W ŻÓŁCIOWYCH WEWNĄTRZWĄTROBOWYCH </w:t>
            </w:r>
          </w:p>
          <w:p w:rsidR="00467B5C" w:rsidRPr="001B6EBA" w:rsidRDefault="00AF56F0" w:rsidP="00AF56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w ramach </w:t>
            </w:r>
            <w:r w:rsidR="00031950" w:rsidRPr="0003195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uzupełniającego leczenia pooperacyjnego </w:t>
            </w:r>
            <w:r w:rsidR="00781635" w:rsidRPr="00781635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raka dróg żółciowych</w:t>
            </w:r>
          </w:p>
        </w:tc>
      </w:tr>
      <w:tr w:rsidR="008233A9" w:rsidRPr="007D6C5D" w:rsidTr="00BE2A0C">
        <w:trPr>
          <w:trHeight w:val="579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33A9" w:rsidRPr="007D6C5D" w:rsidRDefault="003E0093" w:rsidP="00197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3A9" w:rsidRPr="007D6C5D" w:rsidRDefault="008233A9" w:rsidP="001970A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D6C5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CAPECITABINUM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3A9" w:rsidRPr="001B6EBA" w:rsidRDefault="00781635" w:rsidP="0078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C23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635" w:rsidRPr="00781635" w:rsidRDefault="00781635" w:rsidP="007816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163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PĘCHERZYKA ŻÓŁCIOWEGO </w:t>
            </w:r>
          </w:p>
          <w:p w:rsidR="00467B5C" w:rsidRPr="001B6EBA" w:rsidRDefault="00AF56F0" w:rsidP="001970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AF56F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w ramach </w:t>
            </w:r>
            <w:r w:rsidR="00031950" w:rsidRPr="0003195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uzupełniającego leczenia pooperacyjnego </w:t>
            </w:r>
            <w:r w:rsidRPr="00AF56F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raka dróg żółciowych</w:t>
            </w:r>
          </w:p>
        </w:tc>
      </w:tr>
      <w:tr w:rsidR="008233A9" w:rsidRPr="007D6C5D" w:rsidTr="00BE2A0C">
        <w:trPr>
          <w:trHeight w:val="579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33A9" w:rsidRPr="007D6C5D" w:rsidRDefault="003E0093" w:rsidP="00197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3A9" w:rsidRPr="007D6C5D" w:rsidRDefault="008233A9" w:rsidP="001970A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D6C5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CAPECITABINUM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3A9" w:rsidRPr="001B6EBA" w:rsidRDefault="00781635" w:rsidP="0078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C24.0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635" w:rsidRPr="00781635" w:rsidRDefault="00781635" w:rsidP="007816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163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ZEWNĄTRZWĄTROBOWE DROGI ŻÓŁCIOWE </w:t>
            </w:r>
          </w:p>
          <w:p w:rsidR="00467B5C" w:rsidRPr="001B6EBA" w:rsidRDefault="00AF56F0" w:rsidP="001970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AF56F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w ramach </w:t>
            </w:r>
            <w:r w:rsidR="00031950" w:rsidRPr="0003195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uzupełniającego leczenia pooperacyjnego </w:t>
            </w:r>
            <w:r w:rsidRPr="00AF56F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raka dróg żółciowych</w:t>
            </w:r>
          </w:p>
        </w:tc>
      </w:tr>
      <w:tr w:rsidR="008233A9" w:rsidRPr="007D6C5D" w:rsidTr="00BE2A0C">
        <w:trPr>
          <w:trHeight w:val="579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33A9" w:rsidRPr="007D6C5D" w:rsidRDefault="003E0093" w:rsidP="00197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3A9" w:rsidRPr="007D6C5D" w:rsidRDefault="008233A9" w:rsidP="001970A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D6C5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CAPECITABINUM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3A9" w:rsidRPr="001B6EBA" w:rsidRDefault="00781635" w:rsidP="0078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C24.1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635" w:rsidRPr="00781635" w:rsidRDefault="00781635" w:rsidP="007816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163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BRODAWKA WIĘKSZA DWUNASTNICY VATERA </w:t>
            </w:r>
          </w:p>
          <w:p w:rsidR="00467B5C" w:rsidRPr="001B6EBA" w:rsidRDefault="00AF56F0" w:rsidP="001970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AF56F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w ramach </w:t>
            </w:r>
            <w:r w:rsidR="00031950" w:rsidRPr="0003195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uzupełniającego leczenia pooperacyjnego </w:t>
            </w:r>
            <w:r w:rsidRPr="00AF56F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raka dróg żółciowych</w:t>
            </w:r>
          </w:p>
        </w:tc>
      </w:tr>
      <w:tr w:rsidR="008233A9" w:rsidRPr="007D6C5D" w:rsidTr="00BE2A0C">
        <w:trPr>
          <w:trHeight w:val="579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33A9" w:rsidRPr="007D6C5D" w:rsidRDefault="003E0093" w:rsidP="00197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3A9" w:rsidRPr="007D6C5D" w:rsidRDefault="008233A9" w:rsidP="001970A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D6C5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CAPECITABINUM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3A9" w:rsidRPr="001B6EBA" w:rsidRDefault="00781635" w:rsidP="0078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C24.8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635" w:rsidRPr="00781635" w:rsidRDefault="00781635" w:rsidP="007816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163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ZMIANA PRZEKRACZAJĄCA GRANICE DRÓG ŻÓŁCIOWYCH</w:t>
            </w:r>
          </w:p>
          <w:p w:rsidR="00467B5C" w:rsidRPr="001B6EBA" w:rsidRDefault="00AF56F0" w:rsidP="001970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AF56F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w ramach </w:t>
            </w:r>
            <w:r w:rsidR="00031950" w:rsidRPr="0003195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uzupełniającego leczenia pooperacyjnego </w:t>
            </w:r>
            <w:r w:rsidRPr="00AF56F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raka dróg żółciowych</w:t>
            </w:r>
          </w:p>
        </w:tc>
      </w:tr>
      <w:tr w:rsidR="00467B5C" w:rsidRPr="001B6EBA" w:rsidTr="00BE2A0C">
        <w:trPr>
          <w:trHeight w:val="579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7B5C" w:rsidRPr="00467B5C" w:rsidRDefault="003E0093" w:rsidP="00197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B5C" w:rsidRPr="00043310" w:rsidRDefault="00467B5C" w:rsidP="00467B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4331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CAPECITABINUM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B5C" w:rsidRPr="00043310" w:rsidRDefault="00781635" w:rsidP="00197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4331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C24.9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635" w:rsidRPr="00043310" w:rsidRDefault="00781635" w:rsidP="001970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4331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DROGI ŻÓŁCIOWE, NIE OKREŚLONE</w:t>
            </w:r>
          </w:p>
          <w:p w:rsidR="00467B5C" w:rsidRPr="00043310" w:rsidRDefault="00781635" w:rsidP="001970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4331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  <w:r w:rsidR="00AF56F0" w:rsidRPr="0004331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w ramach </w:t>
            </w:r>
            <w:r w:rsidR="00031950" w:rsidRPr="0004331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uzupełniającego leczenia pooperacyjnego </w:t>
            </w:r>
            <w:r w:rsidR="00AF56F0" w:rsidRPr="0004331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raka dróg żółciowych</w:t>
            </w:r>
          </w:p>
        </w:tc>
      </w:tr>
    </w:tbl>
    <w:p w:rsidR="001F46A5" w:rsidRDefault="001F46A5">
      <w:bookmarkStart w:id="0" w:name="_GoBack"/>
      <w:bookmarkEnd w:id="0"/>
    </w:p>
    <w:sectPr w:rsidR="001F46A5" w:rsidSect="0049013E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3A9"/>
    <w:rsid w:val="00031950"/>
    <w:rsid w:val="00043310"/>
    <w:rsid w:val="001F1F1E"/>
    <w:rsid w:val="001F46A5"/>
    <w:rsid w:val="002B3DF8"/>
    <w:rsid w:val="002C2FEF"/>
    <w:rsid w:val="003039D5"/>
    <w:rsid w:val="003E0093"/>
    <w:rsid w:val="00467B5C"/>
    <w:rsid w:val="0049013E"/>
    <w:rsid w:val="006847CB"/>
    <w:rsid w:val="00742EAC"/>
    <w:rsid w:val="00781635"/>
    <w:rsid w:val="007E215F"/>
    <w:rsid w:val="008233A9"/>
    <w:rsid w:val="008E6C20"/>
    <w:rsid w:val="00947A00"/>
    <w:rsid w:val="00AF56F0"/>
    <w:rsid w:val="00B27935"/>
    <w:rsid w:val="00B736EB"/>
    <w:rsid w:val="00BE2A0C"/>
    <w:rsid w:val="00C72765"/>
    <w:rsid w:val="00CB5C60"/>
    <w:rsid w:val="00CE555D"/>
    <w:rsid w:val="00DC368C"/>
    <w:rsid w:val="00DE5093"/>
    <w:rsid w:val="00F93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044805-8A7C-46E3-B24D-83D2CED6E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33A9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135</Words>
  <Characters>810</Characters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2016-08-10T12:36:00Z</dcterms:created>
  <dcterms:modified xsi:type="dcterms:W3CDTF">2017-11-30T17:09:00Z</dcterms:modified>
</cp:coreProperties>
</file>